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374291"/>
          <w:sz w:val="40"/>
          <w:szCs w:val="40"/>
        </w:rPr>
        <w:t xml:space="preserve">Montenegro</w:t>
      </w:r>
    </w:p>
    <w:p>
      <w:pPr>
        <w:spacing w:after="40"/>
      </w:pPr>
      <w:r>
        <w:rPr>
          <w:color w:val="3675B7"/>
          <w:sz w:val="24"/>
          <w:szCs w:val="24"/>
        </w:rPr>
        <w:t xml:space="preserve">PIM-PAM Country Engagement Brief</w:t>
      </w:r>
    </w:p>
    <w:p>
      <w:pPr>
        <w:pBdr>
          <w:bottom w:val="single" w:color="374291" w:sz="12" w:space="6"/>
        </w:pBdr>
        <w:spacing w:after="160"/>
      </w:pPr>
      <w:r>
        <w:rPr>
          <w:i/>
          <w:iCs/>
          <w:color w:val="8A94A6"/>
          <w:sz w:val="18"/>
          <w:szCs w:val="18"/>
        </w:rPr>
        <w:t xml:space="preserve">ECA-West   ·   Maturity: Application   ·   Last updated 2026-06-25</w:t>
      </w:r>
    </w:p>
    <w:p>
      <w:pPr>
        <w:pStyle w:val="Heading2"/>
      </w:pPr>
      <w:r>
        <w:t xml:space="preserve">Focus</w:t>
      </w:r>
    </w:p>
    <w:p>
      <w:pPr>
        <w:spacing w:after="120"/>
      </w:pPr>
      <w:r>
        <w:rPr>
          <w:color w:val="33373F"/>
          <w:sz w:val="21"/>
          <w:szCs w:val="21"/>
        </w:rPr>
        <w:t xml:space="preserve">Realize an ePIM platform</w:t>
      </w:r>
    </w:p>
    <w:p>
      <w:pPr>
        <w:pStyle w:val="Heading2"/>
      </w:pPr>
      <w:r>
        <w:t xml:space="preserve">Summary</w:t>
      </w:r>
    </w:p>
    <w:p>
      <w:pPr>
        <w:spacing w:after="120"/>
      </w:pPr>
      <w:r>
        <w:rPr>
          <w:color w:val="33373F"/>
          <w:sz w:val="21"/>
          <w:szCs w:val="21"/>
        </w:rPr>
        <w:t xml:space="preserve">Opportunity for Elija to do ePIM.</w:t>
      </w:r>
    </w:p>
    <w:p>
      <w:pPr>
        <w:pStyle w:val="Heading1"/>
      </w:pPr>
      <w:r>
        <w:t xml:space="preserve">Engagement brief</w:t>
      </w:r>
    </w:p>
    <w:p>
      <w:pPr>
        <w:pStyle w:val="Heading2"/>
      </w:pPr>
      <w:r>
        <w:t xml:space="preserve">Key Country PIM Issues</w:t>
      </w:r>
    </w:p>
    <w:p>
      <w:pPr>
        <w:spacing w:after="120"/>
      </w:pPr>
      <w:r>
        <w:rPr>
          <w:color w:val="33373F"/>
          <w:sz w:val="21"/>
          <w:szCs w:val="21"/>
        </w:rPr>
        <w:t xml:space="preserve">Implement new PIM policy framework, thorugh skills building for national and sub-national levels (with Trainer of Trainer modalities), and digitaliztaion efforts.</w:t>
      </w:r>
    </w:p>
    <w:p>
      <w:pPr>
        <w:pStyle w:val="Heading2"/>
      </w:pPr>
      <w:r>
        <w:t xml:space="preserve">Key ASA-TA Engagements (Recent/Ongoing)</w:t>
      </w:r>
    </w:p>
    <w:p>
      <w:pPr>
        <w:spacing w:after="120"/>
      </w:pPr>
      <w:r>
        <w:rPr>
          <w:color w:val="33373F"/>
          <w:sz w:val="21"/>
          <w:szCs w:val="21"/>
        </w:rPr>
        <w:t xml:space="preserve">The EC Supported WeBA Enhancing Infrastructure Governance (EIG) TF</w:t>
      </w:r>
    </w:p>
    <w:p>
      <w:pPr>
        <w:pStyle w:val="Heading2"/>
      </w:pPr>
      <w:r>
        <w:t xml:space="preserve">Key Operational Engagements (existing or expected operations)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What does success in 2026 mean?</w:t>
      </w:r>
    </w:p>
    <w:p>
      <w:pPr>
        <w:spacing w:after="120"/>
      </w:pPr>
      <w:r>
        <w:rPr>
          <w:color w:val="33373F"/>
          <w:sz w:val="21"/>
          <w:szCs w:val="21"/>
        </w:rPr>
        <w:t xml:space="preserve">Expanded Trainer of Trainer roll-out for national and sub-national governments to advance PIM policy implementation
Introduction of modular ePIM system, including to assist project preparation</w:t>
      </w:r>
    </w:p>
    <w:p>
      <w:pPr>
        <w:pStyle w:val="Heading2"/>
      </w:pPr>
      <w:r>
        <w:t xml:space="preserve">What does success in 2027 mean?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Resourcing Context</w:t>
      </w:r>
    </w:p>
    <w:p>
      <w:pPr>
        <w:spacing w:after="120"/>
      </w:pPr>
      <w:r>
        <w:rPr>
          <w:color w:val="33373F"/>
          <w:sz w:val="21"/>
          <w:szCs w:val="21"/>
        </w:rPr>
        <w:t xml:space="preserve">EC EIG</w:t>
      </w:r>
    </w:p>
    <w:p>
      <w:pPr>
        <w:pStyle w:val="Heading2"/>
      </w:pPr>
      <w:r>
        <w:t xml:space="preserve">Regional Management/Staff Unit Engagements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Profile details</w:t>
      </w:r>
    </w:p>
    <w:p>
      <w:pPr>
        <w:spacing w:after="120"/>
      </w:pPr>
      <w:r>
        <w:rPr>
          <w:color w:val="33373F"/>
          <w:sz w:val="19"/>
          <w:szCs w:val="19"/>
        </w:rPr>
        <w:t xml:space="preserve">Language: —    ·    Last updated: 2026-06-25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A94A6"/>
        <w:sz w:val="15"/>
        <w:szCs w:val="15"/>
      </w:rPr>
      <w:t xml:space="preserve">Montenegro — PIM-PAM Country Engagement Brief      Page </w:t>
    </w:r>
    <w:r>
      <w:rPr>
        <w:color w:val="8A94A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373F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rFonts w:ascii="Arial" w:cs="Arial" w:eastAsia="Arial" w:hAnsi="Arial"/>
      <w:b/>
      <w:bCs/>
      <w:color w:val="374291"/>
      <w:sz w:val="30"/>
      <w:szCs w:val="30"/>
    </w:rPr>
  </w:style>
  <w:style w:type="paragraph" w:styleId="Heading2">
    <w:name w:val="Heading 2"/>
    <w:basedOn w:val="Normal"/>
    <w:next w:val="Normal"/>
    <w:qFormat/>
    <w:pPr>
      <w:pBdr>
        <w:bottom w:val="single" w:color="C9D3EA" w:sz="6" w:space="4"/>
      </w:pBdr>
      <w:spacing w:after="60" w:before="200"/>
      <w:outlineLvl w:val="1"/>
    </w:pPr>
    <w:rPr>
      <w:rFonts w:ascii="Arial" w:cs="Arial" w:eastAsia="Arial" w:hAnsi="Arial"/>
      <w:b/>
      <w:bCs/>
      <w:color w:val="374291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Montenegro — PIM-PAM Country Engagement Brief</dc:title>
  <dc:creator>PIM-PAM engagement</dc:creator>
  <cp:lastModifiedBy>Un-named</cp:lastModifiedBy>
  <cp:revision>1</cp:revision>
  <dcterms:created xsi:type="dcterms:W3CDTF">2026-09-21T01:10:18.172Z</dcterms:created>
  <dcterms:modified xsi:type="dcterms:W3CDTF">2026-09-21T01:10:18.172Z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