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374291"/>
          <w:sz w:val="40"/>
          <w:szCs w:val="40"/>
        </w:rPr>
        <w:t xml:space="preserve">Ukraine</w:t>
      </w:r>
    </w:p>
    <w:p>
      <w:pPr>
        <w:spacing w:after="40"/>
      </w:pPr>
      <w:r>
        <w:rPr>
          <w:color w:val="3675B7"/>
          <w:sz w:val="24"/>
          <w:szCs w:val="24"/>
        </w:rPr>
        <w:t xml:space="preserve">PIM-PAM Country Engagement Brief</w:t>
      </w:r>
    </w:p>
    <w:p>
      <w:pPr>
        <w:pBdr>
          <w:bottom w:val="single" w:color="374291" w:sz="12" w:space="6"/>
        </w:pBdr>
        <w:spacing w:after="160"/>
      </w:pPr>
      <w:r>
        <w:rPr>
          <w:i/>
          <w:iCs/>
          <w:color w:val="8A94A6"/>
          <w:sz w:val="18"/>
          <w:szCs w:val="18"/>
        </w:rPr>
        <w:t xml:space="preserve">ECA-East   ·   Maturity: Application   ·   Last updated 2026-06-09</w:t>
      </w:r>
    </w:p>
    <w:p>
      <w:pPr>
        <w:pStyle w:val="Heading2"/>
      </w:pPr>
      <w:r>
        <w:t xml:space="preserve">Focus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Summary</w:t>
      </w:r>
    </w:p>
    <w:p>
      <w:pPr>
        <w:spacing w:after="120"/>
      </w:pPr>
      <w:r>
        <w:rPr>
          <w:color w:val="33373F"/>
          <w:sz w:val="21"/>
          <w:szCs w:val="21"/>
        </w:rPr>
        <w:t xml:space="preserve">Support to Dream extensions</w:t>
      </w:r>
    </w:p>
    <w:p>
      <w:pPr>
        <w:pStyle w:val="Heading1"/>
      </w:pPr>
      <w:r>
        <w:t xml:space="preserve">Engagement brief</w:t>
      </w:r>
    </w:p>
    <w:p>
      <w:pPr>
        <w:pStyle w:val="Heading2"/>
      </w:pPr>
      <w:r>
        <w:t xml:space="preserve">Key Country PIM Issues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Key ASA-TA Engagements (Recent/Ongoing)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Key Operational Engagements (existing or expected operations)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What does success in 2026 mean?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What does success in 2027 mean?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Resourcing Context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Regional Management/Staff Unit Engagements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Profile details</w:t>
      </w:r>
    </w:p>
    <w:p>
      <w:pPr>
        <w:spacing w:after="120"/>
      </w:pPr>
      <w:r>
        <w:rPr>
          <w:color w:val="33373F"/>
          <w:sz w:val="19"/>
          <w:szCs w:val="19"/>
        </w:rPr>
        <w:t xml:space="preserve">Language: —    ·    Last updated: 2026-06-09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A94A6"/>
        <w:sz w:val="15"/>
        <w:szCs w:val="15"/>
      </w:rPr>
      <w:t xml:space="preserve">Ukraine — PIM-PAM Country Engagement Brief      Page </w:t>
    </w:r>
    <w:r>
      <w:rPr>
        <w:color w:val="8A94A6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73F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374291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C9D3EA" w:sz="6" w:space="4"/>
      </w:pBdr>
      <w:spacing w:after="60" w:before="200"/>
      <w:outlineLvl w:val="1"/>
    </w:pPr>
    <w:rPr>
      <w:rFonts w:ascii="Arial" w:cs="Arial" w:eastAsia="Arial" w:hAnsi="Arial"/>
      <w:b/>
      <w:bCs/>
      <w:color w:val="374291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Ukraine — PIM-PAM Country Engagement Brief</dc:title>
  <dc:creator>PIM-PAM engagement</dc:creator>
  <cp:lastModifiedBy>Un-named</cp:lastModifiedBy>
  <cp:revision>1</cp:revision>
  <dcterms:created xsi:type="dcterms:W3CDTF">2026-07-25T08:06:10.417Z</dcterms:created>
  <dcterms:modified xsi:type="dcterms:W3CDTF">2026-07-25T08:06:10.417Z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